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9E" w:rsidRDefault="001E6A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458DC" w:rsidRPr="00BA3447" w:rsidRDefault="000458DC" w:rsidP="000458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6"/>
        <w:jc w:val="right"/>
        <w:rPr>
          <w:rFonts w:ascii="Sakal Marathi" w:eastAsia="Kokila" w:hAnsi="Sakal Marathi" w:cs="Sakal Marathi"/>
          <w:b/>
          <w:color w:val="000000"/>
          <w:sz w:val="24"/>
          <w:szCs w:val="24"/>
        </w:rPr>
      </w:pPr>
      <w:r w:rsidRPr="00BA3447">
        <w:rPr>
          <w:rFonts w:ascii="Sakal Marathi" w:eastAsia="Times New Roman" w:hAnsi="Sakal Marathi" w:cs="Sakal Marathi"/>
          <w:b/>
          <w:color w:val="000000"/>
          <w:sz w:val="24"/>
          <w:szCs w:val="24"/>
        </w:rPr>
        <w:t>PIU-M</w:t>
      </w:r>
      <w:r w:rsidRPr="00BA3447">
        <w:rPr>
          <w:rFonts w:ascii="Sakal Marathi" w:eastAsia="Times New Roman" w:hAnsi="Sakal Marathi" w:cs="Sakal Marathi"/>
          <w:b/>
          <w:sz w:val="24"/>
          <w:szCs w:val="24"/>
        </w:rPr>
        <w:t xml:space="preserve">AVIM </w:t>
      </w:r>
      <w:r w:rsidRPr="00BA3447">
        <w:rPr>
          <w:rFonts w:ascii="Sakal Marathi" w:eastAsia="Kokila" w:hAnsi="Sakal Marathi" w:cs="Sakal Marathi"/>
          <w:b/>
          <w:bCs/>
          <w:color w:val="000000"/>
          <w:sz w:val="24"/>
          <w:szCs w:val="24"/>
          <w:cs/>
        </w:rPr>
        <w:t>अधिकारी</w:t>
      </w:r>
      <w:r w:rsidRPr="00BA3447">
        <w:rPr>
          <w:rFonts w:ascii="Sakal Marathi" w:eastAsia="Times New Roman" w:hAnsi="Sakal Marathi" w:cs="Sakal Marathi"/>
          <w:b/>
          <w:color w:val="000000"/>
          <w:sz w:val="24"/>
          <w:szCs w:val="24"/>
        </w:rPr>
        <w:t xml:space="preserve">/ </w:t>
      </w:r>
      <w:r w:rsidRPr="00BA3447">
        <w:rPr>
          <w:rFonts w:ascii="Sakal Marathi" w:eastAsia="Kokila" w:hAnsi="Sakal Marathi" w:cs="Sakal Marathi"/>
          <w:b/>
          <w:bCs/>
          <w:color w:val="000000"/>
          <w:sz w:val="24"/>
          <w:szCs w:val="24"/>
          <w:cs/>
        </w:rPr>
        <w:t>कर्मचारी</w:t>
      </w:r>
      <w:r w:rsidRPr="00BA3447">
        <w:rPr>
          <w:rFonts w:ascii="Sakal Marathi" w:eastAsia="Kokila" w:hAnsi="Sakal Marathi" w:cs="Sakal Marathi"/>
          <w:b/>
          <w:bCs/>
          <w:color w:val="000000"/>
          <w:sz w:val="24"/>
          <w:szCs w:val="24"/>
        </w:rPr>
        <w:t xml:space="preserve"> </w:t>
      </w:r>
      <w:r w:rsidRPr="00BA3447">
        <w:rPr>
          <w:rFonts w:ascii="Sakal Marathi" w:eastAsia="Kokila" w:hAnsi="Sakal Marathi" w:cs="Sakal Marathi"/>
          <w:b/>
          <w:bCs/>
          <w:sz w:val="24"/>
          <w:szCs w:val="24"/>
          <w:cs/>
        </w:rPr>
        <w:t>यां</w:t>
      </w:r>
      <w:r w:rsidRPr="00BA3447">
        <w:rPr>
          <w:rFonts w:ascii="Sakal Marathi" w:eastAsia="Kokila" w:hAnsi="Sakal Marathi" w:cs="Sakal Marathi"/>
          <w:b/>
          <w:bCs/>
          <w:color w:val="000000"/>
          <w:sz w:val="24"/>
          <w:szCs w:val="24"/>
          <w:cs/>
        </w:rPr>
        <w:t>चे</w:t>
      </w:r>
      <w:r w:rsidRPr="00BA3447">
        <w:rPr>
          <w:rFonts w:ascii="Sakal Marathi" w:eastAsia="Kokila" w:hAnsi="Sakal Marathi" w:cs="Sakal Marathi"/>
          <w:b/>
          <w:bCs/>
          <w:color w:val="000000"/>
          <w:sz w:val="24"/>
          <w:szCs w:val="24"/>
        </w:rPr>
        <w:t xml:space="preserve"> </w:t>
      </w:r>
      <w:r w:rsidRPr="00BA3447">
        <w:rPr>
          <w:rFonts w:ascii="Sakal Marathi" w:eastAsia="Kokila" w:hAnsi="Sakal Marathi" w:cs="Sakal Marathi"/>
          <w:b/>
          <w:bCs/>
          <w:color w:val="000000"/>
          <w:sz w:val="24"/>
          <w:szCs w:val="24"/>
          <w:cs/>
        </w:rPr>
        <w:t>उजळणी</w:t>
      </w:r>
      <w:r w:rsidRPr="00BA3447">
        <w:rPr>
          <w:rFonts w:ascii="Sakal Marathi" w:eastAsia="Kokila" w:hAnsi="Sakal Marathi" w:cs="Sakal Marathi"/>
          <w:b/>
          <w:bCs/>
          <w:color w:val="000000"/>
          <w:sz w:val="24"/>
          <w:szCs w:val="24"/>
        </w:rPr>
        <w:t xml:space="preserve"> </w:t>
      </w:r>
      <w:r w:rsidRPr="00BA3447">
        <w:rPr>
          <w:rFonts w:ascii="Sakal Marathi" w:eastAsia="Kokila" w:hAnsi="Sakal Marathi" w:cs="Sakal Marathi"/>
          <w:b/>
          <w:bCs/>
          <w:color w:val="000000"/>
          <w:sz w:val="24"/>
          <w:szCs w:val="24"/>
          <w:cs/>
        </w:rPr>
        <w:t>प्र</w:t>
      </w:r>
      <w:r w:rsidRPr="00BA3447">
        <w:rPr>
          <w:rFonts w:ascii="Sakal Marathi" w:eastAsia="Kokila" w:hAnsi="Sakal Marathi" w:cs="Sakal Marathi"/>
          <w:b/>
          <w:bCs/>
          <w:sz w:val="24"/>
          <w:szCs w:val="24"/>
          <w:cs/>
        </w:rPr>
        <w:t>शि</w:t>
      </w:r>
      <w:r w:rsidRPr="00BA3447">
        <w:rPr>
          <w:rFonts w:ascii="Sakal Marathi" w:eastAsia="Kokila" w:hAnsi="Sakal Marathi" w:cs="Sakal Marathi"/>
          <w:b/>
          <w:bCs/>
          <w:color w:val="000000"/>
          <w:sz w:val="24"/>
          <w:szCs w:val="24"/>
          <w:cs/>
        </w:rPr>
        <w:t>क्षण</w:t>
      </w:r>
    </w:p>
    <w:p w:rsidR="000458DC" w:rsidRDefault="00D87644" w:rsidP="000458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right="3283"/>
        <w:jc w:val="right"/>
        <w:rPr>
          <w:rFonts w:ascii="Sakal Marathi" w:eastAsia="Times New Roman" w:hAnsi="Sakal Marathi" w:cs="Sakal Marathi"/>
          <w:b/>
          <w:color w:val="000000"/>
          <w:sz w:val="24"/>
          <w:szCs w:val="24"/>
        </w:rPr>
      </w:pPr>
      <w:r>
        <w:rPr>
          <w:rFonts w:ascii="Sakal Marathi" w:eastAsia="Times New Roman" w:hAnsi="Sakal Marathi" w:cs="Sakal Marathi"/>
          <w:b/>
          <w:color w:val="000000"/>
          <w:sz w:val="24"/>
          <w:szCs w:val="24"/>
        </w:rPr>
        <w:t xml:space="preserve">                                 </w:t>
      </w:r>
      <w:r w:rsidR="000458DC" w:rsidRPr="00BA3447">
        <w:rPr>
          <w:rFonts w:ascii="Sakal Marathi" w:eastAsia="Times New Roman" w:hAnsi="Sakal Marathi" w:cs="Sakal Marathi"/>
          <w:b/>
          <w:color w:val="000000"/>
          <w:sz w:val="24"/>
          <w:szCs w:val="24"/>
        </w:rPr>
        <w:t>SMART Project 2 Days Training Schedule</w:t>
      </w:r>
    </w:p>
    <w:p w:rsidR="00D87644" w:rsidRPr="00D87644" w:rsidRDefault="00D87644" w:rsidP="00D876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right="3283"/>
        <w:jc w:val="center"/>
        <w:rPr>
          <w:rFonts w:ascii="DVBW-TTSurekhEN" w:eastAsia="Times New Roman" w:hAnsi="DVBW-TTSurekhEN" w:cs="Sakal Marathi"/>
          <w:b/>
          <w:color w:val="000000"/>
          <w:sz w:val="36"/>
          <w:szCs w:val="36"/>
        </w:rPr>
      </w:pPr>
      <w:r>
        <w:rPr>
          <w:rFonts w:ascii="DVBW-TTSurekhEN" w:eastAsia="Times New Roman" w:hAnsi="DVBW-TTSurekhEN" w:cs="Sakal Marathi"/>
          <w:b/>
          <w:color w:val="000000"/>
          <w:sz w:val="32"/>
          <w:szCs w:val="32"/>
        </w:rPr>
        <w:t xml:space="preserve">                                                    </w:t>
      </w:r>
      <w:r w:rsidRPr="00D87644">
        <w:rPr>
          <w:rFonts w:ascii="DVBW-TTSurekhEN" w:eastAsia="Times New Roman" w:hAnsi="DVBW-TTSurekhEN" w:cs="Sakal Marathi"/>
          <w:b/>
          <w:color w:val="000000"/>
          <w:sz w:val="32"/>
          <w:szCs w:val="32"/>
        </w:rPr>
        <w:t xml:space="preserve">Date- 26/06/2025 </w:t>
      </w:r>
      <w:proofErr w:type="spellStart"/>
      <w:r w:rsidRPr="00D87644">
        <w:rPr>
          <w:rFonts w:ascii="DVBW-TTSurekhEN" w:eastAsia="Times New Roman" w:hAnsi="DVBW-TTSurekhEN" w:cs="Times New Roman"/>
          <w:b/>
          <w:color w:val="000000"/>
          <w:sz w:val="32"/>
          <w:szCs w:val="32"/>
        </w:rPr>
        <w:t>ŸÖê</w:t>
      </w:r>
      <w:proofErr w:type="spellEnd"/>
      <w:r w:rsidRPr="00D87644">
        <w:rPr>
          <w:rFonts w:ascii="DVBW-TTSurekhEN" w:eastAsia="Times New Roman" w:hAnsi="DVBW-TTSurekhEN" w:cs="Times New Roman"/>
          <w:b/>
          <w:color w:val="000000"/>
          <w:sz w:val="32"/>
          <w:szCs w:val="32"/>
        </w:rPr>
        <w:t xml:space="preserve"> 27/06/2025</w:t>
      </w:r>
    </w:p>
    <w:tbl>
      <w:tblPr>
        <w:tblStyle w:val="a"/>
        <w:tblW w:w="10900" w:type="dxa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43"/>
        <w:gridCol w:w="851"/>
        <w:gridCol w:w="3519"/>
        <w:gridCol w:w="1701"/>
        <w:gridCol w:w="3686"/>
      </w:tblGrid>
      <w:tr w:rsidR="000458DC" w:rsidRPr="006C7647" w:rsidTr="00BA3447">
        <w:trPr>
          <w:trHeight w:val="627"/>
        </w:trPr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Day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Session</w:t>
            </w:r>
            <w:r w:rsidR="00BA3447" w:rsidRPr="006C7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6C7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Particulars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Faculty</w:t>
            </w:r>
          </w:p>
        </w:tc>
      </w:tr>
      <w:tr w:rsidR="000458DC" w:rsidRPr="006C7647" w:rsidTr="00BA3447">
        <w:trPr>
          <w:trHeight w:val="201"/>
        </w:trPr>
        <w:tc>
          <w:tcPr>
            <w:tcW w:w="11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 -1</w:t>
            </w:r>
          </w:p>
          <w:p w:rsidR="000458DC" w:rsidRPr="006C7647" w:rsidRDefault="000458DC" w:rsidP="006E7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5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(26/06/25)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Registration &amp; Inauguration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 to 10.30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C7647">
              <w:rPr>
                <w:rFonts w:ascii="Times New Roman" w:eastAsia="Times New Roman" w:hAnsi="Times New Roman" w:cs="Times New Roman"/>
                <w:sz w:val="20"/>
                <w:szCs w:val="20"/>
              </w:rPr>
              <w:t>AVI</w:t>
            </w: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Team</w:t>
            </w:r>
          </w:p>
        </w:tc>
      </w:tr>
      <w:tr w:rsidR="000458DC" w:rsidRPr="006C7647" w:rsidTr="006C7647">
        <w:trPr>
          <w:trHeight w:val="1183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773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SMART Project </w:t>
            </w:r>
            <w:r w:rsidR="0040200F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</w:t>
            </w:r>
            <w:r w:rsidR="00BA3447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ation (objectives, Components, </w:t>
            </w: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</w:t>
            </w:r>
            <w:r w:rsidR="0040200F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Projects</w:t>
            </w:r>
            <w:r w:rsidR="0040200F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,institutional</w:t>
            </w:r>
            <w:r w:rsidR="0040200F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arrangements, </w:t>
            </w: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financial assistant Pattern)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10.30 to11.30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00F" w:rsidRPr="006C7647" w:rsidRDefault="0040200F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Mr.Sunil</w:t>
            </w:r>
            <w:proofErr w:type="spellEnd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Wankhede</w:t>
            </w:r>
            <w:proofErr w:type="spellEnd"/>
          </w:p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RIU Nodal Officer</w:t>
            </w:r>
          </w:p>
        </w:tc>
      </w:tr>
      <w:tr w:rsidR="000458DC" w:rsidRPr="006C7647" w:rsidTr="00BA3447">
        <w:trPr>
          <w:trHeight w:val="398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Productive Partnership Component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 to 1.00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200F" w:rsidRPr="006C7647" w:rsidRDefault="0040200F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Chandan</w:t>
            </w:r>
            <w:proofErr w:type="spellEnd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Mule</w:t>
            </w:r>
          </w:p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 Chain Expert RIU</w:t>
            </w:r>
          </w:p>
        </w:tc>
      </w:tr>
      <w:tr w:rsidR="000458DC" w:rsidRPr="006C7647" w:rsidTr="006C7647">
        <w:trPr>
          <w:trHeight w:val="518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Complementary Innovative Investment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 to 1.30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200F" w:rsidRPr="006C7647" w:rsidRDefault="0040200F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Mrs.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Dipali</w:t>
            </w:r>
            <w:proofErr w:type="spellEnd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Salunke</w:t>
            </w:r>
            <w:proofErr w:type="spellEnd"/>
          </w:p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Economist &amp; Financial</w:t>
            </w:r>
            <w:r w:rsidR="00B541D3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Adviser RIU</w:t>
            </w:r>
          </w:p>
        </w:tc>
      </w:tr>
      <w:tr w:rsidR="000458DC" w:rsidRPr="006C7647" w:rsidTr="00BA3447">
        <w:trPr>
          <w:trHeight w:val="211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Lunch Break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 to 2.30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58DC" w:rsidRPr="006C7647" w:rsidTr="006C7647">
        <w:trPr>
          <w:trHeight w:val="450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Procurement Guidelines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2.30 to 4.00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40200F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Hemant</w:t>
            </w:r>
            <w:proofErr w:type="spellEnd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Rokade</w:t>
            </w:r>
            <w:proofErr w:type="spellEnd"/>
            <w:r w:rsidR="00BA3447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0458DC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Procurement Expert RIU</w:t>
            </w:r>
          </w:p>
        </w:tc>
      </w:tr>
      <w:tr w:rsidR="000458DC" w:rsidRPr="006C7647" w:rsidTr="00BA3447">
        <w:trPr>
          <w:trHeight w:val="184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 Break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 to 4.15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</w:t>
            </w:r>
          </w:p>
        </w:tc>
      </w:tr>
      <w:tr w:rsidR="000458DC" w:rsidRPr="006C7647" w:rsidTr="006C7647">
        <w:trPr>
          <w:trHeight w:val="310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Detailing Specification of Machinery &amp; BOQ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4.15 to 5.00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40200F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Datta</w:t>
            </w:r>
            <w:proofErr w:type="spellEnd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Nimbalkar</w:t>
            </w:r>
            <w:proofErr w:type="spellEnd"/>
            <w:r w:rsidR="00BA3447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0458DC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Mechanical Engineer RIU</w:t>
            </w:r>
          </w:p>
        </w:tc>
      </w:tr>
      <w:tr w:rsidR="000458DC" w:rsidRPr="006C7647" w:rsidTr="006C7647">
        <w:trPr>
          <w:trHeight w:val="206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Productive Partnership Civil Work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 to 6.00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40200F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Ramesh</w:t>
            </w:r>
            <w:proofErr w:type="spellEnd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Kolge</w:t>
            </w:r>
            <w:proofErr w:type="spellEnd"/>
            <w:r w:rsidR="00BA3447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0458DC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Civil Engineer RIU</w:t>
            </w:r>
          </w:p>
        </w:tc>
      </w:tr>
      <w:tr w:rsidR="000458DC" w:rsidRPr="006C7647" w:rsidTr="006C7647">
        <w:trPr>
          <w:trHeight w:val="43"/>
        </w:trPr>
        <w:tc>
          <w:tcPr>
            <w:tcW w:w="11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Day-2 </w:t>
            </w:r>
            <w:r w:rsidRPr="00695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(27/06/25)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Recap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9.30. to 10.00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58DC" w:rsidRPr="006C7647" w:rsidTr="006C7647">
        <w:trPr>
          <w:trHeight w:val="446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Financial Management and Financial Guidelines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 to 11.30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695AC3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323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Bhimraj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Salunkhe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B541D3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58DC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Accountant </w:t>
            </w:r>
            <w:r w:rsidR="0040200F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DIU</w:t>
            </w:r>
          </w:p>
        </w:tc>
      </w:tr>
      <w:tr w:rsidR="000458DC" w:rsidRPr="006C7647" w:rsidTr="006C7647">
        <w:trPr>
          <w:trHeight w:val="314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Management Framework and GRM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 to 1.30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40200F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Krushna</w:t>
            </w:r>
            <w:proofErr w:type="spellEnd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Satake</w:t>
            </w:r>
            <w:proofErr w:type="spellEnd"/>
            <w:r w:rsidR="00BA3447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0458DC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Expert RIU</w:t>
            </w:r>
          </w:p>
        </w:tc>
      </w:tr>
      <w:tr w:rsidR="000458DC" w:rsidRPr="006C7647" w:rsidTr="00BA3447">
        <w:trPr>
          <w:trHeight w:val="71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Lunch Break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 to 2.30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58DC" w:rsidRPr="006C7647" w:rsidTr="006C7647">
        <w:trPr>
          <w:trHeight w:val="330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 Management Framework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2.30 to 3.30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40200F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Ganesh</w:t>
            </w:r>
            <w:proofErr w:type="spellEnd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Rakh</w:t>
            </w:r>
            <w:proofErr w:type="spellEnd"/>
            <w:r w:rsidR="00BA3447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="000458DC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 Expert RIU</w:t>
            </w:r>
          </w:p>
        </w:tc>
      </w:tr>
      <w:tr w:rsidR="000458DC" w:rsidRPr="006C7647" w:rsidTr="006C7647">
        <w:trPr>
          <w:trHeight w:val="20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 Break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3.30 to 3.45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58DC" w:rsidRPr="006C7647" w:rsidTr="006C7647">
        <w:trPr>
          <w:trHeight w:val="474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Management Information System (MIS) ,CBO  E-Pay Slip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3.45 to 4.15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40200F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Mrs.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Manisha</w:t>
            </w:r>
            <w:proofErr w:type="spellEnd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Jadhav</w:t>
            </w:r>
            <w:proofErr w:type="spellEnd"/>
            <w:r w:rsidR="006E7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0458DC"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 Expert RIU</w:t>
            </w:r>
          </w:p>
        </w:tc>
      </w:tr>
      <w:tr w:rsidR="000458DC" w:rsidRPr="006C7647" w:rsidTr="006C7647">
        <w:trPr>
          <w:trHeight w:val="356"/>
        </w:trPr>
        <w:tc>
          <w:tcPr>
            <w:tcW w:w="11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240"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Experience Sharing of Successful FPCs Under  SMART Project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4.15 to 5.00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Trainers</w:t>
            </w:r>
          </w:p>
        </w:tc>
      </w:tr>
      <w:tr w:rsidR="000458DC" w:rsidRPr="006C7647" w:rsidTr="00BA3447">
        <w:trPr>
          <w:trHeight w:val="520"/>
        </w:trPr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SMART Project Common Instructions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 to 6.00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8DC" w:rsidRPr="006C7647" w:rsidRDefault="000458DC" w:rsidP="00BA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right="4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Online Session ( PCMU  SMART Expert)</w:t>
            </w:r>
          </w:p>
        </w:tc>
      </w:tr>
    </w:tbl>
    <w:p w:rsidR="000458DC" w:rsidRDefault="000458DC" w:rsidP="006C7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E6A9E" w:rsidRDefault="008C0419" w:rsidP="006C7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p w:rsidR="006C7647" w:rsidRDefault="006C7647" w:rsidP="006C7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C7647" w:rsidRPr="005B64DE" w:rsidRDefault="008C0419" w:rsidP="006C7647">
      <w:pPr>
        <w:spacing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>
        <w:rPr>
          <w:color w:val="000000"/>
        </w:rPr>
        <w:t xml:space="preserve">                    </w:t>
      </w:r>
      <w:r w:rsidR="006C7647"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="006C7647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="006C7647"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6C7647" w:rsidRDefault="006C7647" w:rsidP="006C7647"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8C0419" w:rsidRDefault="008C0419" w:rsidP="006C7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C0419" w:rsidSect="00DB7163">
      <w:pgSz w:w="11900" w:h="16820"/>
      <w:pgMar w:top="450" w:right="290" w:bottom="0" w:left="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VBW-TTSurekh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A9E"/>
    <w:rsid w:val="00044BEE"/>
    <w:rsid w:val="000458DC"/>
    <w:rsid w:val="001700D4"/>
    <w:rsid w:val="00176526"/>
    <w:rsid w:val="001E6A9E"/>
    <w:rsid w:val="0040200F"/>
    <w:rsid w:val="00657A0A"/>
    <w:rsid w:val="00671AC8"/>
    <w:rsid w:val="00695AC3"/>
    <w:rsid w:val="006B47D7"/>
    <w:rsid w:val="006C7647"/>
    <w:rsid w:val="006E7521"/>
    <w:rsid w:val="006F2412"/>
    <w:rsid w:val="00700C0C"/>
    <w:rsid w:val="007C69A9"/>
    <w:rsid w:val="007E2873"/>
    <w:rsid w:val="008C0419"/>
    <w:rsid w:val="008C57BA"/>
    <w:rsid w:val="00993624"/>
    <w:rsid w:val="00A252A9"/>
    <w:rsid w:val="00A3240A"/>
    <w:rsid w:val="00AE7903"/>
    <w:rsid w:val="00B541D3"/>
    <w:rsid w:val="00BA3447"/>
    <w:rsid w:val="00CE23BF"/>
    <w:rsid w:val="00D45878"/>
    <w:rsid w:val="00D87644"/>
    <w:rsid w:val="00DB5929"/>
    <w:rsid w:val="00DB7163"/>
    <w:rsid w:val="00DD5465"/>
    <w:rsid w:val="00EF24EE"/>
    <w:rsid w:val="00F0321E"/>
    <w:rsid w:val="00F64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IN" w:eastAsia="en-IN" w:bidi="mr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BA"/>
  </w:style>
  <w:style w:type="paragraph" w:styleId="Heading1">
    <w:name w:val="heading 1"/>
    <w:basedOn w:val="Normal"/>
    <w:next w:val="Normal"/>
    <w:uiPriority w:val="9"/>
    <w:qFormat/>
    <w:rsid w:val="008C57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C57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C57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C57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C57B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C57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8C5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8C57B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8C57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C5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mavim1</dc:creator>
  <cp:lastModifiedBy>HP</cp:lastModifiedBy>
  <cp:revision>17</cp:revision>
  <cp:lastPrinted>2025-06-23T07:15:00Z</cp:lastPrinted>
  <dcterms:created xsi:type="dcterms:W3CDTF">2025-06-17T07:16:00Z</dcterms:created>
  <dcterms:modified xsi:type="dcterms:W3CDTF">2025-06-26T04:51:00Z</dcterms:modified>
</cp:coreProperties>
</file>